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6FF8D" w14:textId="5B12FF42" w:rsidR="00846856" w:rsidRPr="00FA3927" w:rsidRDefault="0073460A" w:rsidP="0073460A">
      <w:r w:rsidRPr="00FA3927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718BD57" wp14:editId="76DD4E2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00400" cy="1685925"/>
            <wp:effectExtent l="0" t="0" r="0" b="9525"/>
            <wp:wrapTight wrapText="bothSides">
              <wp:wrapPolygon edited="0">
                <wp:start x="5786" y="0"/>
                <wp:lineTo x="2314" y="1220"/>
                <wp:lineTo x="1543" y="1953"/>
                <wp:lineTo x="2186" y="8298"/>
                <wp:lineTo x="1029" y="9031"/>
                <wp:lineTo x="514" y="10251"/>
                <wp:lineTo x="129" y="19525"/>
                <wp:lineTo x="514" y="20014"/>
                <wp:lineTo x="2957" y="20502"/>
                <wp:lineTo x="12343" y="21478"/>
                <wp:lineTo x="12986" y="21478"/>
                <wp:lineTo x="20443" y="20990"/>
                <wp:lineTo x="20186" y="20014"/>
                <wp:lineTo x="20700" y="16108"/>
                <wp:lineTo x="21471" y="11715"/>
                <wp:lineTo x="20057" y="8298"/>
                <wp:lineTo x="20057" y="732"/>
                <wp:lineTo x="18900" y="488"/>
                <wp:lineTo x="6429" y="0"/>
                <wp:lineTo x="5786" y="0"/>
              </wp:wrapPolygon>
            </wp:wrapTight>
            <wp:docPr id="1" name="Kép 1" descr="KÃ©ptalÃ¡lat a kÃ¶vetkezÅre: âquiz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quizâ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82" cy="168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43780" w14:textId="77777777" w:rsidR="00846856" w:rsidRPr="00FA3927" w:rsidRDefault="00846856" w:rsidP="00846856"/>
    <w:p w14:paraId="626B115F" w14:textId="77777777" w:rsidR="00846856" w:rsidRPr="00FA3927" w:rsidRDefault="00846856" w:rsidP="00846856"/>
    <w:p w14:paraId="02D7652A" w14:textId="64D06BD4" w:rsidR="00846856" w:rsidRDefault="00846856" w:rsidP="00846856"/>
    <w:p w14:paraId="599F16E7" w14:textId="77777777" w:rsidR="00BC3427" w:rsidRDefault="00BC3427" w:rsidP="00846856"/>
    <w:p w14:paraId="473E7622" w14:textId="77777777" w:rsidR="00BC3427" w:rsidRPr="00FA3927" w:rsidRDefault="00BC3427" w:rsidP="00846856"/>
    <w:p w14:paraId="3A57F440" w14:textId="77777777" w:rsidR="00846856" w:rsidRPr="00BC3427" w:rsidRDefault="00846856" w:rsidP="00BC3427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BC3427">
        <w:rPr>
          <w:b/>
          <w:sz w:val="24"/>
          <w:szCs w:val="24"/>
        </w:rPr>
        <w:t>Intézményük támogatást kapott, a szerződéskötés folyamatban van, a kiutazások azonban olyan koraiak, hogy a repülőjegyeket már most meg kellene rendelni és megvenni, amíg olcsók. Mit tehet az intézmény?</w:t>
      </w:r>
    </w:p>
    <w:p w14:paraId="5B4204C1" w14:textId="1B1E7317" w:rsidR="00846856" w:rsidRPr="00FA3927" w:rsidRDefault="00846856" w:rsidP="009925A5">
      <w:pPr>
        <w:pStyle w:val="Listaszerbekezds"/>
        <w:numPr>
          <w:ilvl w:val="0"/>
          <w:numId w:val="13"/>
        </w:numPr>
        <w:ind w:left="993"/>
        <w:rPr>
          <w:szCs w:val="24"/>
        </w:rPr>
      </w:pPr>
      <w:r w:rsidRPr="00FA3927">
        <w:rPr>
          <w:szCs w:val="24"/>
        </w:rPr>
        <w:t>Nem tehetünk semmit, csak a szerződéses időszakban tudunk rendelni és fizetni, sok pénzt elbuktunk.</w:t>
      </w:r>
    </w:p>
    <w:p w14:paraId="0EBD4139" w14:textId="467EFE1F" w:rsidR="00846856" w:rsidRPr="006D1DF9" w:rsidRDefault="00846856" w:rsidP="009925A5">
      <w:pPr>
        <w:pStyle w:val="Listaszerbekezds"/>
        <w:numPr>
          <w:ilvl w:val="0"/>
          <w:numId w:val="13"/>
        </w:numPr>
        <w:ind w:left="993"/>
        <w:rPr>
          <w:b/>
          <w:szCs w:val="24"/>
        </w:rPr>
      </w:pPr>
      <w:r w:rsidRPr="006D1DF9">
        <w:rPr>
          <w:b/>
          <w:szCs w:val="24"/>
        </w:rPr>
        <w:t>Megrendeljük a jegyet, mivel tudjuk, hogy ha a repülőjegy a szerződéses időszakon belülre szól, akkor megvásárolható azt megelőzően, a szerződéses időszakon kívül is. Erre már korábban felkészültünk, ezért önrészből előfinanszírozzuk a kifizetést.</w:t>
      </w:r>
    </w:p>
    <w:p w14:paraId="49F4C311" w14:textId="63B3FC8A" w:rsidR="00504C8D" w:rsidRPr="00FA3927" w:rsidRDefault="00F341C9" w:rsidP="009925A5">
      <w:pPr>
        <w:pStyle w:val="Listaszerbekezds"/>
        <w:numPr>
          <w:ilvl w:val="0"/>
          <w:numId w:val="13"/>
        </w:numPr>
        <w:ind w:left="993"/>
        <w:rPr>
          <w:szCs w:val="24"/>
        </w:rPr>
      </w:pPr>
      <w:r w:rsidRPr="00FA3927">
        <w:rPr>
          <w:szCs w:val="24"/>
        </w:rPr>
        <w:t>Megkérjük a mobilitásban részt vevőket</w:t>
      </w:r>
      <w:r w:rsidR="00846856" w:rsidRPr="00FA3927">
        <w:rPr>
          <w:szCs w:val="24"/>
        </w:rPr>
        <w:t>, hogy vegyék meg maguknak a repjegyet saját pénzből.</w:t>
      </w:r>
    </w:p>
    <w:p w14:paraId="09292F73" w14:textId="77777777" w:rsidR="009925A5" w:rsidRPr="00FA3927" w:rsidRDefault="009925A5" w:rsidP="009925A5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>Az alábbi esetek közül melyik igényel szerződésmódosítást?</w:t>
      </w:r>
    </w:p>
    <w:p w14:paraId="0C0E0DB8" w14:textId="77777777" w:rsidR="009925A5" w:rsidRPr="00FA3927" w:rsidRDefault="009925A5" w:rsidP="009925A5">
      <w:pPr>
        <w:pStyle w:val="Listaszerbekezds"/>
        <w:numPr>
          <w:ilvl w:val="0"/>
          <w:numId w:val="21"/>
        </w:numPr>
        <w:ind w:left="993"/>
        <w:rPr>
          <w:szCs w:val="24"/>
        </w:rPr>
      </w:pPr>
      <w:r w:rsidRPr="00FA3927">
        <w:rPr>
          <w:szCs w:val="24"/>
        </w:rPr>
        <w:t>Új partnerintézmény bevonása</w:t>
      </w:r>
    </w:p>
    <w:p w14:paraId="12311580" w14:textId="77777777" w:rsidR="009925A5" w:rsidRPr="00FA3927" w:rsidRDefault="009925A5" w:rsidP="009925A5">
      <w:pPr>
        <w:pStyle w:val="Listaszerbekezds"/>
        <w:numPr>
          <w:ilvl w:val="0"/>
          <w:numId w:val="21"/>
        </w:numPr>
        <w:ind w:left="993"/>
        <w:rPr>
          <w:szCs w:val="24"/>
        </w:rPr>
      </w:pPr>
      <w:r w:rsidRPr="00FA3927">
        <w:rPr>
          <w:szCs w:val="24"/>
        </w:rPr>
        <w:t>Fogadó ország változása</w:t>
      </w:r>
    </w:p>
    <w:p w14:paraId="0012982F" w14:textId="77777777" w:rsidR="009925A5" w:rsidRPr="006D1DF9" w:rsidRDefault="009925A5" w:rsidP="009925A5">
      <w:pPr>
        <w:pStyle w:val="Listaszerbekezds"/>
        <w:numPr>
          <w:ilvl w:val="0"/>
          <w:numId w:val="21"/>
        </w:numPr>
        <w:ind w:left="993"/>
        <w:rPr>
          <w:b/>
          <w:szCs w:val="24"/>
        </w:rPr>
      </w:pPr>
      <w:r w:rsidRPr="006D1DF9">
        <w:rPr>
          <w:b/>
          <w:szCs w:val="24"/>
        </w:rPr>
        <w:t>Megváltozik az intézmény fenntartója</w:t>
      </w:r>
    </w:p>
    <w:p w14:paraId="116D043A" w14:textId="7141F1F4" w:rsidR="009925A5" w:rsidRPr="00FA3927" w:rsidRDefault="009925A5" w:rsidP="009925A5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>A projekt időtartamát</w:t>
      </w:r>
      <w:r w:rsidR="00EE286F" w:rsidRPr="00FA3927">
        <w:rPr>
          <w:b/>
          <w:sz w:val="24"/>
          <w:szCs w:val="24"/>
        </w:rPr>
        <w:t xml:space="preserve"> szeretné</w:t>
      </w:r>
      <w:r w:rsidRPr="00FA3927">
        <w:rPr>
          <w:b/>
          <w:sz w:val="24"/>
          <w:szCs w:val="24"/>
        </w:rPr>
        <w:t>k módosítani. Mit kell tenn</w:t>
      </w:r>
      <w:r w:rsidR="00EE286F" w:rsidRPr="00FA3927">
        <w:rPr>
          <w:b/>
          <w:sz w:val="24"/>
          <w:szCs w:val="24"/>
        </w:rPr>
        <w:t>i</w:t>
      </w:r>
      <w:r w:rsidR="00AD5C3C">
        <w:rPr>
          <w:b/>
          <w:sz w:val="24"/>
          <w:szCs w:val="24"/>
        </w:rPr>
        <w:t>ü</w:t>
      </w:r>
      <w:r w:rsidRPr="00FA3927">
        <w:rPr>
          <w:b/>
          <w:sz w:val="24"/>
          <w:szCs w:val="24"/>
        </w:rPr>
        <w:t>k?</w:t>
      </w:r>
    </w:p>
    <w:p w14:paraId="1E47D181" w14:textId="7C857132" w:rsidR="009925A5" w:rsidRPr="006D1DF9" w:rsidRDefault="00EE286F" w:rsidP="009925A5">
      <w:pPr>
        <w:pStyle w:val="Listaszerbekezds"/>
        <w:numPr>
          <w:ilvl w:val="0"/>
          <w:numId w:val="22"/>
        </w:numPr>
        <w:ind w:left="993"/>
        <w:rPr>
          <w:b/>
          <w:szCs w:val="24"/>
        </w:rPr>
      </w:pPr>
      <w:r w:rsidRPr="006D1DF9">
        <w:rPr>
          <w:b/>
          <w:szCs w:val="24"/>
        </w:rPr>
        <w:t>Hivatalos levélben értesíteni</w:t>
      </w:r>
      <w:r w:rsidR="009925A5" w:rsidRPr="006D1DF9">
        <w:rPr>
          <w:b/>
          <w:szCs w:val="24"/>
        </w:rPr>
        <w:t xml:space="preserve"> a nemzeti irodát, mivel ez szerződésmódosítással járó változás.</w:t>
      </w:r>
    </w:p>
    <w:p w14:paraId="443D10B0" w14:textId="76A03CD2" w:rsidR="009925A5" w:rsidRPr="00FA3927" w:rsidRDefault="00EE286F" w:rsidP="009925A5">
      <w:pPr>
        <w:pStyle w:val="Listaszerbekezds"/>
        <w:numPr>
          <w:ilvl w:val="0"/>
          <w:numId w:val="22"/>
        </w:numPr>
        <w:ind w:left="993"/>
        <w:rPr>
          <w:szCs w:val="24"/>
        </w:rPr>
      </w:pPr>
      <w:r w:rsidRPr="00FA3927">
        <w:rPr>
          <w:szCs w:val="24"/>
        </w:rPr>
        <w:t>Küldeni</w:t>
      </w:r>
      <w:r w:rsidR="009925A5" w:rsidRPr="00FA3927">
        <w:rPr>
          <w:szCs w:val="24"/>
        </w:rPr>
        <w:t xml:space="preserve"> egy e-mailt a kapcsolattartónknak, hogy valamit módosítson a rendszerükön és így minden rendben lesz.</w:t>
      </w:r>
    </w:p>
    <w:p w14:paraId="75B60D12" w14:textId="626865FE" w:rsidR="009925A5" w:rsidRPr="00FA3927" w:rsidRDefault="009925A5" w:rsidP="009925A5">
      <w:pPr>
        <w:pStyle w:val="Listaszerbekezds"/>
        <w:numPr>
          <w:ilvl w:val="0"/>
          <w:numId w:val="22"/>
        </w:numPr>
        <w:ind w:left="993"/>
        <w:rPr>
          <w:szCs w:val="24"/>
        </w:rPr>
      </w:pPr>
      <w:r w:rsidRPr="00FA3927">
        <w:rPr>
          <w:szCs w:val="24"/>
        </w:rPr>
        <w:t>A projekt időtartama nem módosítható.</w:t>
      </w:r>
    </w:p>
    <w:p w14:paraId="442DA60D" w14:textId="506B0EE5" w:rsidR="00CD1922" w:rsidRPr="00FA3927" w:rsidRDefault="00CD1922" w:rsidP="00CD1922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>Hogyan és ki érheti el a Mobility Tool+ felületen a projektet?</w:t>
      </w:r>
    </w:p>
    <w:p w14:paraId="63C730CB" w14:textId="2A8D832B" w:rsidR="00CD1922" w:rsidRPr="00FA3927" w:rsidRDefault="0068080E" w:rsidP="00CD1922">
      <w:pPr>
        <w:pStyle w:val="Listaszerbekezds"/>
        <w:numPr>
          <w:ilvl w:val="0"/>
          <w:numId w:val="42"/>
        </w:numPr>
        <w:ind w:left="993"/>
        <w:rPr>
          <w:szCs w:val="24"/>
        </w:rPr>
      </w:pPr>
      <w:r w:rsidRPr="00FA3927">
        <w:rPr>
          <w:szCs w:val="24"/>
        </w:rPr>
        <w:t>Csak a</w:t>
      </w:r>
      <w:r w:rsidR="00D07CDA" w:rsidRPr="00FA3927">
        <w:rPr>
          <w:szCs w:val="24"/>
        </w:rPr>
        <w:t xml:space="preserve"> pályázatban megadott kapcsolattartó a pályázatban megadott e-mail címhez tartozó EULogin felhasználói adatokkal</w:t>
      </w:r>
    </w:p>
    <w:p w14:paraId="6BA7DABF" w14:textId="4D66D078" w:rsidR="00CD1922" w:rsidRPr="006D1DF9" w:rsidRDefault="0068080E" w:rsidP="00CD1922">
      <w:pPr>
        <w:pStyle w:val="Listaszerbekezds"/>
        <w:numPr>
          <w:ilvl w:val="0"/>
          <w:numId w:val="42"/>
        </w:numPr>
        <w:ind w:left="993"/>
        <w:rPr>
          <w:b/>
          <w:szCs w:val="24"/>
        </w:rPr>
      </w:pPr>
      <w:r w:rsidRPr="006D1DF9">
        <w:rPr>
          <w:b/>
          <w:szCs w:val="24"/>
        </w:rPr>
        <w:t>A pályázatban megadott kapcsolattartó szerkesztési jogosultsággal, az intézményvezető betekintési jogosultsággal a pályázatban megadott e-mail címhez tartozó EULogin felhasználói adatokkal</w:t>
      </w:r>
    </w:p>
    <w:p w14:paraId="217FCD05" w14:textId="29A1A18E" w:rsidR="00CD1922" w:rsidRPr="00FA3927" w:rsidRDefault="0068080E" w:rsidP="00CD1922">
      <w:pPr>
        <w:pStyle w:val="Listaszerbekezds"/>
        <w:numPr>
          <w:ilvl w:val="0"/>
          <w:numId w:val="42"/>
        </w:numPr>
        <w:ind w:left="993"/>
        <w:rPr>
          <w:szCs w:val="24"/>
        </w:rPr>
      </w:pPr>
      <w:r w:rsidRPr="00FA3927">
        <w:rPr>
          <w:szCs w:val="24"/>
        </w:rPr>
        <w:t>Bárki, aki regisztrál a felületre és tudja a projektszámot</w:t>
      </w:r>
    </w:p>
    <w:p w14:paraId="61578C5E" w14:textId="77777777" w:rsidR="009735B1" w:rsidRPr="00FA3927" w:rsidRDefault="009735B1" w:rsidP="009735B1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>Mikor esedékes a Mobility Tool+ adatbázisban a mobilitás adatainak felvitele?</w:t>
      </w:r>
    </w:p>
    <w:p w14:paraId="76B0EE74" w14:textId="3DE89751" w:rsidR="009735B1" w:rsidRPr="00FA3927" w:rsidRDefault="006D1DF9" w:rsidP="009735B1">
      <w:pPr>
        <w:pStyle w:val="Listaszerbekezds"/>
        <w:numPr>
          <w:ilvl w:val="0"/>
          <w:numId w:val="32"/>
        </w:numPr>
        <w:ind w:left="993"/>
        <w:rPr>
          <w:szCs w:val="24"/>
        </w:rPr>
      </w:pPr>
      <w:r>
        <w:rPr>
          <w:szCs w:val="24"/>
        </w:rPr>
        <w:t>A</w:t>
      </w:r>
      <w:r w:rsidR="009735B1" w:rsidRPr="00FA3927">
        <w:rPr>
          <w:szCs w:val="24"/>
        </w:rPr>
        <w:t xml:space="preserve"> projekt kezdetén és végén</w:t>
      </w:r>
    </w:p>
    <w:p w14:paraId="7CB8BF17" w14:textId="04FD405E" w:rsidR="009735B1" w:rsidRPr="006D1DF9" w:rsidRDefault="006D1DF9" w:rsidP="009735B1">
      <w:pPr>
        <w:pStyle w:val="Listaszerbekezds"/>
        <w:numPr>
          <w:ilvl w:val="0"/>
          <w:numId w:val="32"/>
        </w:numPr>
        <w:ind w:left="993"/>
        <w:rPr>
          <w:b/>
          <w:szCs w:val="24"/>
        </w:rPr>
      </w:pPr>
      <w:r>
        <w:rPr>
          <w:b/>
          <w:szCs w:val="24"/>
        </w:rPr>
        <w:t>A</w:t>
      </w:r>
      <w:r w:rsidR="009735B1" w:rsidRPr="006D1DF9">
        <w:rPr>
          <w:b/>
          <w:szCs w:val="24"/>
        </w:rPr>
        <w:t xml:space="preserve"> projekt ideje alatt folyamatosan,</w:t>
      </w:r>
      <w:r w:rsidR="00BC3427" w:rsidRPr="006D1DF9">
        <w:rPr>
          <w:b/>
          <w:szCs w:val="24"/>
        </w:rPr>
        <w:t xml:space="preserve"> a</w:t>
      </w:r>
      <w:r w:rsidR="009735B1" w:rsidRPr="006D1DF9">
        <w:rPr>
          <w:b/>
          <w:szCs w:val="24"/>
        </w:rPr>
        <w:t xml:space="preserve"> mobilitáso</w:t>
      </w:r>
      <w:r w:rsidR="00BC3427" w:rsidRPr="006D1DF9">
        <w:rPr>
          <w:b/>
          <w:szCs w:val="24"/>
        </w:rPr>
        <w:t>kat megelőzően</w:t>
      </w:r>
    </w:p>
    <w:p w14:paraId="0870CB86" w14:textId="0071F102" w:rsidR="009735B1" w:rsidRPr="00FA3927" w:rsidRDefault="006D1DF9" w:rsidP="009735B1">
      <w:pPr>
        <w:pStyle w:val="Listaszerbekezds"/>
        <w:numPr>
          <w:ilvl w:val="0"/>
          <w:numId w:val="32"/>
        </w:numPr>
        <w:ind w:left="993"/>
        <w:rPr>
          <w:szCs w:val="24"/>
        </w:rPr>
      </w:pPr>
      <w:r>
        <w:rPr>
          <w:szCs w:val="24"/>
        </w:rPr>
        <w:t>A</w:t>
      </w:r>
      <w:r w:rsidR="009735B1" w:rsidRPr="00FA3927">
        <w:rPr>
          <w:szCs w:val="24"/>
        </w:rPr>
        <w:t xml:space="preserve"> záróbeszámoló elkészítésekor </w:t>
      </w:r>
    </w:p>
    <w:p w14:paraId="32D0C787" w14:textId="42055C02" w:rsidR="009925A5" w:rsidRPr="00FA3927" w:rsidRDefault="005156A7" w:rsidP="009925A5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lastRenderedPageBreak/>
        <w:t>Eddig a kolléga/kolléganő</w:t>
      </w:r>
      <w:r w:rsidR="009925A5" w:rsidRPr="00FA3927">
        <w:rPr>
          <w:b/>
          <w:sz w:val="24"/>
          <w:szCs w:val="24"/>
        </w:rPr>
        <w:t xml:space="preserve"> foglalkozott a projektek beszámolásának adat</w:t>
      </w:r>
      <w:r w:rsidRPr="00FA3927">
        <w:rPr>
          <w:b/>
          <w:sz w:val="24"/>
          <w:szCs w:val="24"/>
        </w:rPr>
        <w:t>bázisos feladataival, idén Önnek kell beleásnia magát</w:t>
      </w:r>
      <w:r w:rsidR="009925A5" w:rsidRPr="00FA3927">
        <w:rPr>
          <w:b/>
          <w:sz w:val="24"/>
          <w:szCs w:val="24"/>
        </w:rPr>
        <w:t>. Mi</w:t>
      </w:r>
      <w:r w:rsidR="00AD5C3C">
        <w:rPr>
          <w:b/>
          <w:sz w:val="24"/>
          <w:szCs w:val="24"/>
        </w:rPr>
        <w:t>t</w:t>
      </w:r>
      <w:r w:rsidR="009925A5" w:rsidRPr="00FA3927">
        <w:rPr>
          <w:b/>
          <w:sz w:val="24"/>
          <w:szCs w:val="24"/>
        </w:rPr>
        <w:t xml:space="preserve"> </w:t>
      </w:r>
      <w:r w:rsidRPr="00FA3927">
        <w:rPr>
          <w:b/>
          <w:sz w:val="24"/>
          <w:szCs w:val="24"/>
        </w:rPr>
        <w:t>kell tennie</w:t>
      </w:r>
      <w:r w:rsidR="009925A5" w:rsidRPr="00FA3927">
        <w:rPr>
          <w:b/>
          <w:sz w:val="24"/>
          <w:szCs w:val="24"/>
        </w:rPr>
        <w:t>?</w:t>
      </w:r>
    </w:p>
    <w:p w14:paraId="0E835E3D" w14:textId="0206AD66" w:rsidR="009925A5" w:rsidRPr="00FA3927" w:rsidRDefault="005156A7" w:rsidP="009925A5">
      <w:pPr>
        <w:pStyle w:val="Listaszerbekezds"/>
        <w:numPr>
          <w:ilvl w:val="0"/>
          <w:numId w:val="23"/>
        </w:numPr>
        <w:ind w:left="993"/>
        <w:rPr>
          <w:szCs w:val="24"/>
        </w:rPr>
      </w:pPr>
      <w:r w:rsidRPr="00FA3927">
        <w:rPr>
          <w:szCs w:val="24"/>
        </w:rPr>
        <w:t>Kétségbeesetten rohanni az informatikus ismerős</w:t>
      </w:r>
      <w:r w:rsidR="009925A5" w:rsidRPr="00FA3927">
        <w:rPr>
          <w:szCs w:val="24"/>
        </w:rPr>
        <w:t>höz, hogy segítsen.</w:t>
      </w:r>
    </w:p>
    <w:p w14:paraId="60C2F59E" w14:textId="4DE9EFE9" w:rsidR="009925A5" w:rsidRPr="00FA3927" w:rsidRDefault="005156A7" w:rsidP="009925A5">
      <w:pPr>
        <w:pStyle w:val="Listaszerbekezds"/>
        <w:numPr>
          <w:ilvl w:val="0"/>
          <w:numId w:val="23"/>
        </w:numPr>
        <w:ind w:left="993"/>
        <w:rPr>
          <w:szCs w:val="24"/>
        </w:rPr>
      </w:pPr>
      <w:r w:rsidRPr="00FA3927">
        <w:rPr>
          <w:szCs w:val="24"/>
        </w:rPr>
        <w:t>Belépni</w:t>
      </w:r>
      <w:r w:rsidR="009925A5" w:rsidRPr="00FA3927">
        <w:rPr>
          <w:szCs w:val="24"/>
        </w:rPr>
        <w:t xml:space="preserve"> az adatbá</w:t>
      </w:r>
      <w:r w:rsidRPr="00FA3927">
        <w:rPr>
          <w:szCs w:val="24"/>
        </w:rPr>
        <w:t>zisba, ide-oda kattintani, bízva abban, hogy rájön</w:t>
      </w:r>
      <w:r w:rsidR="009925A5" w:rsidRPr="00FA3927">
        <w:rPr>
          <w:szCs w:val="24"/>
        </w:rPr>
        <w:t>, hogyan kell használni.</w:t>
      </w:r>
    </w:p>
    <w:p w14:paraId="325595BA" w14:textId="6790C39A" w:rsidR="009925A5" w:rsidRPr="006D1DF9" w:rsidRDefault="005156A7" w:rsidP="009925A5">
      <w:pPr>
        <w:pStyle w:val="Listaszerbekezds"/>
        <w:numPr>
          <w:ilvl w:val="0"/>
          <w:numId w:val="23"/>
        </w:numPr>
        <w:ind w:left="993"/>
        <w:rPr>
          <w:b/>
          <w:szCs w:val="24"/>
        </w:rPr>
      </w:pPr>
      <w:r w:rsidRPr="006D1DF9">
        <w:rPr>
          <w:b/>
          <w:szCs w:val="24"/>
        </w:rPr>
        <w:t>Teljes nyugalommal megnyitni</w:t>
      </w:r>
      <w:r w:rsidR="009925A5" w:rsidRPr="006D1DF9">
        <w:rPr>
          <w:b/>
          <w:szCs w:val="24"/>
        </w:rPr>
        <w:t xml:space="preserve"> a Tempus honlapján a tá</w:t>
      </w:r>
      <w:bookmarkStart w:id="0" w:name="_GoBack"/>
      <w:bookmarkEnd w:id="0"/>
      <w:r w:rsidR="009925A5" w:rsidRPr="006D1DF9">
        <w:rPr>
          <w:b/>
          <w:szCs w:val="24"/>
        </w:rPr>
        <w:t>mogatott pályáz</w:t>
      </w:r>
      <w:r w:rsidRPr="006D1DF9">
        <w:rPr>
          <w:b/>
          <w:szCs w:val="24"/>
        </w:rPr>
        <w:t>óknak szóló aloldalt és megnézni</w:t>
      </w:r>
      <w:r w:rsidR="009925A5" w:rsidRPr="006D1DF9">
        <w:rPr>
          <w:b/>
          <w:szCs w:val="24"/>
        </w:rPr>
        <w:t xml:space="preserve"> a Mobility Tool+ használatáról sz</w:t>
      </w:r>
      <w:r w:rsidRPr="006D1DF9">
        <w:rPr>
          <w:b/>
          <w:szCs w:val="24"/>
        </w:rPr>
        <w:t>óló kisfilmet. Ha egyéb kérdés</w:t>
      </w:r>
      <w:r w:rsidR="009925A5" w:rsidRPr="006D1DF9">
        <w:rPr>
          <w:b/>
          <w:szCs w:val="24"/>
        </w:rPr>
        <w:t xml:space="preserve"> felmerül, csak</w:t>
      </w:r>
      <w:r w:rsidRPr="006D1DF9">
        <w:rPr>
          <w:b/>
          <w:szCs w:val="24"/>
        </w:rPr>
        <w:t xml:space="preserve"> felüti</w:t>
      </w:r>
      <w:r w:rsidR="009925A5" w:rsidRPr="006D1DF9">
        <w:rPr>
          <w:b/>
          <w:szCs w:val="24"/>
        </w:rPr>
        <w:t xml:space="preserve"> a szintén itt található magyar nyelvű kézikönyvet.</w:t>
      </w:r>
    </w:p>
    <w:p w14:paraId="0C7EA6DF" w14:textId="77777777" w:rsidR="009925A5" w:rsidRPr="00FA3927" w:rsidRDefault="009925A5" w:rsidP="009925A5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 xml:space="preserve">Úgy tervezzük, hogy Europass mobilitási igazolványt használunk a projektben. Hogyan juthatunk hozzá? </w:t>
      </w:r>
    </w:p>
    <w:p w14:paraId="71D46032" w14:textId="35981D60" w:rsidR="009925A5" w:rsidRPr="00FA3927" w:rsidRDefault="009925A5" w:rsidP="009925A5">
      <w:pPr>
        <w:pStyle w:val="Listaszerbekezds"/>
        <w:numPr>
          <w:ilvl w:val="0"/>
          <w:numId w:val="24"/>
        </w:numPr>
        <w:ind w:left="993"/>
        <w:rPr>
          <w:szCs w:val="24"/>
        </w:rPr>
      </w:pPr>
      <w:r w:rsidRPr="00FA3927">
        <w:rPr>
          <w:szCs w:val="24"/>
        </w:rPr>
        <w:t>Kiállítunk egy saját igazolást tetszőleges formátumban, melyre „Europass” pecsét kerül.</w:t>
      </w:r>
    </w:p>
    <w:p w14:paraId="7B7B5E4A" w14:textId="3B57797B" w:rsidR="009925A5" w:rsidRPr="00FA3927" w:rsidRDefault="009925A5" w:rsidP="009925A5">
      <w:pPr>
        <w:pStyle w:val="Listaszerbekezds"/>
        <w:numPr>
          <w:ilvl w:val="0"/>
          <w:numId w:val="24"/>
        </w:numPr>
        <w:ind w:left="993"/>
        <w:rPr>
          <w:szCs w:val="24"/>
        </w:rPr>
      </w:pPr>
      <w:r w:rsidRPr="00FA3927">
        <w:rPr>
          <w:szCs w:val="24"/>
        </w:rPr>
        <w:t>Igazolást igénylünk az Europass központból.</w:t>
      </w:r>
    </w:p>
    <w:p w14:paraId="46DD2E19" w14:textId="74B8806A" w:rsidR="009925A5" w:rsidRPr="001663CB" w:rsidRDefault="009925A5" w:rsidP="009925A5">
      <w:pPr>
        <w:pStyle w:val="Listaszerbekezds"/>
        <w:numPr>
          <w:ilvl w:val="0"/>
          <w:numId w:val="24"/>
        </w:numPr>
        <w:ind w:left="993"/>
        <w:rPr>
          <w:b/>
          <w:szCs w:val="24"/>
        </w:rPr>
      </w:pPr>
      <w:r w:rsidRPr="001663CB">
        <w:rPr>
          <w:b/>
          <w:szCs w:val="24"/>
        </w:rPr>
        <w:t>Az igazolás kiállítása egy adatbázison keresztül történik, melyhez a Tempus Közalapítvány minden nyertes pályázónak külön elérést ad.</w:t>
      </w:r>
    </w:p>
    <w:p w14:paraId="2A0CE6E3" w14:textId="77777777" w:rsidR="009925A5" w:rsidRPr="00FA3927" w:rsidRDefault="009925A5" w:rsidP="009925A5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>A projekt záró időpontját követően hány nap áll rendelkezésre a záróbeszámoló beküldésére?</w:t>
      </w:r>
    </w:p>
    <w:p w14:paraId="4C025E5E" w14:textId="77777777" w:rsidR="009925A5" w:rsidRPr="00FA3927" w:rsidRDefault="009925A5" w:rsidP="009925A5">
      <w:pPr>
        <w:pStyle w:val="Listaszerbekezds"/>
        <w:numPr>
          <w:ilvl w:val="0"/>
          <w:numId w:val="25"/>
        </w:numPr>
        <w:ind w:left="993"/>
        <w:rPr>
          <w:szCs w:val="24"/>
        </w:rPr>
      </w:pPr>
      <w:r w:rsidRPr="00FA3927">
        <w:rPr>
          <w:szCs w:val="24"/>
        </w:rPr>
        <w:t>15</w:t>
      </w:r>
    </w:p>
    <w:p w14:paraId="11EB1611" w14:textId="77777777" w:rsidR="009925A5" w:rsidRPr="006D1DF9" w:rsidRDefault="009925A5" w:rsidP="009925A5">
      <w:pPr>
        <w:pStyle w:val="Listaszerbekezds"/>
        <w:numPr>
          <w:ilvl w:val="0"/>
          <w:numId w:val="25"/>
        </w:numPr>
        <w:ind w:left="993"/>
        <w:rPr>
          <w:b/>
          <w:szCs w:val="24"/>
        </w:rPr>
      </w:pPr>
      <w:r w:rsidRPr="006D1DF9">
        <w:rPr>
          <w:b/>
          <w:szCs w:val="24"/>
        </w:rPr>
        <w:t>60</w:t>
      </w:r>
    </w:p>
    <w:p w14:paraId="02BA3C75" w14:textId="77777777" w:rsidR="009925A5" w:rsidRPr="00FA3927" w:rsidRDefault="009925A5" w:rsidP="009925A5">
      <w:pPr>
        <w:pStyle w:val="Listaszerbekezds"/>
        <w:numPr>
          <w:ilvl w:val="0"/>
          <w:numId w:val="25"/>
        </w:numPr>
        <w:ind w:left="993"/>
        <w:rPr>
          <w:szCs w:val="24"/>
        </w:rPr>
      </w:pPr>
      <w:r w:rsidRPr="00FA3927">
        <w:rPr>
          <w:szCs w:val="24"/>
        </w:rPr>
        <w:t>90</w:t>
      </w:r>
    </w:p>
    <w:p w14:paraId="3DAE0369" w14:textId="3AFFFA98" w:rsidR="009925A5" w:rsidRPr="00FA3927" w:rsidRDefault="009925A5" w:rsidP="009925A5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>Az alábbiak közül melyik NEM a pénzügyi szabályosságot vizsgáló ellenőrzés?</w:t>
      </w:r>
    </w:p>
    <w:p w14:paraId="57C5A1BF" w14:textId="41327794" w:rsidR="009925A5" w:rsidRPr="00FA3927" w:rsidRDefault="009925A5" w:rsidP="009925A5">
      <w:pPr>
        <w:pStyle w:val="Listaszerbekezds"/>
        <w:numPr>
          <w:ilvl w:val="0"/>
          <w:numId w:val="26"/>
        </w:numPr>
        <w:ind w:left="993"/>
        <w:rPr>
          <w:szCs w:val="24"/>
        </w:rPr>
      </w:pPr>
      <w:r w:rsidRPr="00FA3927">
        <w:rPr>
          <w:szCs w:val="24"/>
        </w:rPr>
        <w:t>Tételes ellenőrzés</w:t>
      </w:r>
    </w:p>
    <w:p w14:paraId="53DAFB9F" w14:textId="3568A203" w:rsidR="009925A5" w:rsidRPr="00FA3927" w:rsidRDefault="009925A5" w:rsidP="009925A5">
      <w:pPr>
        <w:pStyle w:val="Listaszerbekezds"/>
        <w:numPr>
          <w:ilvl w:val="0"/>
          <w:numId w:val="26"/>
        </w:numPr>
        <w:ind w:left="993"/>
        <w:rPr>
          <w:szCs w:val="24"/>
        </w:rPr>
      </w:pPr>
      <w:r w:rsidRPr="00FA3927">
        <w:rPr>
          <w:szCs w:val="24"/>
        </w:rPr>
        <w:t>Rendszerellenőrzés</w:t>
      </w:r>
    </w:p>
    <w:p w14:paraId="12F3D76F" w14:textId="3912F2BD" w:rsidR="009925A5" w:rsidRPr="006D1DF9" w:rsidRDefault="009925A5" w:rsidP="009925A5">
      <w:pPr>
        <w:pStyle w:val="Listaszerbekezds"/>
        <w:numPr>
          <w:ilvl w:val="0"/>
          <w:numId w:val="26"/>
        </w:numPr>
        <w:ind w:left="993"/>
        <w:rPr>
          <w:b/>
          <w:szCs w:val="24"/>
        </w:rPr>
      </w:pPr>
      <w:r w:rsidRPr="006D1DF9">
        <w:rPr>
          <w:b/>
          <w:szCs w:val="24"/>
        </w:rPr>
        <w:t>Monitoring látogatás</w:t>
      </w:r>
    </w:p>
    <w:p w14:paraId="6B75DCEA" w14:textId="77777777" w:rsidR="00E03F58" w:rsidRPr="00FA3927" w:rsidRDefault="00E03F58" w:rsidP="00E03F58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>Mi NEM számít VIS majornak?</w:t>
      </w:r>
    </w:p>
    <w:p w14:paraId="23A8FAAA" w14:textId="317F7D16" w:rsidR="00E03F58" w:rsidRPr="00FA3927" w:rsidRDefault="006D1DF9" w:rsidP="00E03F58">
      <w:pPr>
        <w:pStyle w:val="Listaszerbekezds"/>
        <w:numPr>
          <w:ilvl w:val="0"/>
          <w:numId w:val="29"/>
        </w:numPr>
        <w:ind w:left="993"/>
        <w:rPr>
          <w:szCs w:val="24"/>
        </w:rPr>
      </w:pPr>
      <w:r>
        <w:rPr>
          <w:szCs w:val="24"/>
        </w:rPr>
        <w:t>B</w:t>
      </w:r>
      <w:r w:rsidR="00E03F58" w:rsidRPr="00FA3927">
        <w:rPr>
          <w:szCs w:val="24"/>
        </w:rPr>
        <w:t>etegség</w:t>
      </w:r>
    </w:p>
    <w:p w14:paraId="24A516C3" w14:textId="4A05520B" w:rsidR="00E03F58" w:rsidRPr="00FA3927" w:rsidRDefault="006D1DF9" w:rsidP="00E03F58">
      <w:pPr>
        <w:pStyle w:val="Listaszerbekezds"/>
        <w:numPr>
          <w:ilvl w:val="0"/>
          <w:numId w:val="29"/>
        </w:numPr>
        <w:ind w:left="993"/>
        <w:rPr>
          <w:szCs w:val="24"/>
        </w:rPr>
      </w:pPr>
      <w:r>
        <w:rPr>
          <w:szCs w:val="24"/>
        </w:rPr>
        <w:t>T</w:t>
      </w:r>
      <w:r w:rsidR="00E03F58" w:rsidRPr="00FA3927">
        <w:rPr>
          <w:szCs w:val="24"/>
        </w:rPr>
        <w:t>errorfenyegetettség</w:t>
      </w:r>
    </w:p>
    <w:p w14:paraId="6C6709DC" w14:textId="73656401" w:rsidR="00E03F58" w:rsidRPr="006D1DF9" w:rsidRDefault="001663CB" w:rsidP="00E03F58">
      <w:pPr>
        <w:pStyle w:val="Listaszerbekezds"/>
        <w:numPr>
          <w:ilvl w:val="0"/>
          <w:numId w:val="29"/>
        </w:numPr>
        <w:ind w:left="993"/>
        <w:rPr>
          <w:b/>
          <w:szCs w:val="24"/>
        </w:rPr>
      </w:pPr>
      <w:r>
        <w:rPr>
          <w:b/>
          <w:szCs w:val="24"/>
        </w:rPr>
        <w:t>A</w:t>
      </w:r>
      <w:r w:rsidR="00E03F58" w:rsidRPr="006D1DF9">
        <w:rPr>
          <w:b/>
          <w:szCs w:val="24"/>
        </w:rPr>
        <w:t xml:space="preserve"> mobilitásban részt vevő meggondolta magát és nem utazik el</w:t>
      </w:r>
    </w:p>
    <w:p w14:paraId="0AEC35C5" w14:textId="6DE47A9B" w:rsidR="00F341C9" w:rsidRPr="00FA3927" w:rsidRDefault="00731C78" w:rsidP="00E03F58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>Ha pél</w:t>
      </w:r>
      <w:r w:rsidR="005156A7" w:rsidRPr="00FA3927">
        <w:rPr>
          <w:b/>
          <w:sz w:val="24"/>
          <w:szCs w:val="24"/>
        </w:rPr>
        <w:t>dául egy angol nyelvszakos kollé</w:t>
      </w:r>
      <w:r w:rsidRPr="00FA3927">
        <w:rPr>
          <w:b/>
          <w:sz w:val="24"/>
          <w:szCs w:val="24"/>
        </w:rPr>
        <w:t>ga vesz rész mobilitásban. Szükséges nyelvi felkészítő számára a kiutazás előtt?</w:t>
      </w:r>
    </w:p>
    <w:p w14:paraId="1BE8367E" w14:textId="3C56320D" w:rsidR="00731C78" w:rsidRPr="00FA3927" w:rsidRDefault="006D1DF9" w:rsidP="00731C78">
      <w:pPr>
        <w:pStyle w:val="Listaszerbekezds"/>
        <w:numPr>
          <w:ilvl w:val="0"/>
          <w:numId w:val="33"/>
        </w:numPr>
        <w:ind w:left="993"/>
        <w:rPr>
          <w:szCs w:val="24"/>
        </w:rPr>
      </w:pPr>
      <w:r>
        <w:rPr>
          <w:szCs w:val="24"/>
        </w:rPr>
        <w:t>N</w:t>
      </w:r>
      <w:r w:rsidR="00731C78" w:rsidRPr="00FA3927">
        <w:rPr>
          <w:szCs w:val="24"/>
        </w:rPr>
        <w:t>em, hiszen nyelvszakos, jól beszéli a nyelvet</w:t>
      </w:r>
    </w:p>
    <w:p w14:paraId="367F4CBA" w14:textId="205E38AA" w:rsidR="00731C78" w:rsidRPr="00FA3927" w:rsidRDefault="006D1DF9" w:rsidP="00731C78">
      <w:pPr>
        <w:pStyle w:val="Listaszerbekezds"/>
        <w:numPr>
          <w:ilvl w:val="0"/>
          <w:numId w:val="33"/>
        </w:numPr>
        <w:ind w:left="993"/>
        <w:rPr>
          <w:szCs w:val="24"/>
        </w:rPr>
      </w:pPr>
      <w:r>
        <w:rPr>
          <w:szCs w:val="24"/>
        </w:rPr>
        <w:t>I</w:t>
      </w:r>
      <w:r w:rsidR="00731C78" w:rsidRPr="00FA3927">
        <w:rPr>
          <w:szCs w:val="24"/>
        </w:rPr>
        <w:t>gen, ha a munkanyelv eltér az angoltól</w:t>
      </w:r>
    </w:p>
    <w:p w14:paraId="4CAF43F3" w14:textId="50F4879B" w:rsidR="00731C78" w:rsidRPr="006D1DF9" w:rsidRDefault="006D1DF9" w:rsidP="00731C78">
      <w:pPr>
        <w:pStyle w:val="Listaszerbekezds"/>
        <w:numPr>
          <w:ilvl w:val="0"/>
          <w:numId w:val="33"/>
        </w:numPr>
        <w:ind w:left="993"/>
        <w:rPr>
          <w:b/>
          <w:szCs w:val="24"/>
        </w:rPr>
      </w:pPr>
      <w:r>
        <w:rPr>
          <w:b/>
          <w:szCs w:val="24"/>
        </w:rPr>
        <w:t>I</w:t>
      </w:r>
      <w:r w:rsidR="00731C78" w:rsidRPr="006D1DF9">
        <w:rPr>
          <w:b/>
          <w:szCs w:val="24"/>
        </w:rPr>
        <w:t xml:space="preserve">gen, </w:t>
      </w:r>
      <w:r w:rsidR="006F5AB8" w:rsidRPr="006D1DF9">
        <w:rPr>
          <w:b/>
          <w:szCs w:val="24"/>
        </w:rPr>
        <w:t>hiszen a kiutazás előtti nyelvi felkészítés mindenki számára hasznos lehet</w:t>
      </w:r>
    </w:p>
    <w:p w14:paraId="6207C95C" w14:textId="24F30BF5" w:rsidR="00731C78" w:rsidRPr="00FA3927" w:rsidRDefault="00731C78" w:rsidP="00731C78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>A projekt disszeminációja csak a mobilitások megvalósulása után lehetséges?</w:t>
      </w:r>
    </w:p>
    <w:p w14:paraId="332DCEFA" w14:textId="08D117CD" w:rsidR="006F5AB8" w:rsidRPr="006D1DF9" w:rsidRDefault="006D1DF9" w:rsidP="006F5AB8">
      <w:pPr>
        <w:pStyle w:val="Listaszerbekezds"/>
        <w:numPr>
          <w:ilvl w:val="0"/>
          <w:numId w:val="34"/>
        </w:numPr>
        <w:ind w:left="993"/>
        <w:rPr>
          <w:b/>
          <w:szCs w:val="24"/>
        </w:rPr>
      </w:pPr>
      <w:r>
        <w:rPr>
          <w:b/>
          <w:szCs w:val="24"/>
        </w:rPr>
        <w:t>N</w:t>
      </w:r>
      <w:r w:rsidR="006F5AB8" w:rsidRPr="006D1DF9">
        <w:rPr>
          <w:b/>
          <w:szCs w:val="24"/>
        </w:rPr>
        <w:t>em, hiszen már a pályázat megnyerése is hír értékű lehet</w:t>
      </w:r>
      <w:r w:rsidR="007F117F" w:rsidRPr="006D1DF9">
        <w:rPr>
          <w:b/>
          <w:szCs w:val="24"/>
        </w:rPr>
        <w:t>, a disszemináció folyamatos</w:t>
      </w:r>
    </w:p>
    <w:p w14:paraId="7F6A08FC" w14:textId="139FA404" w:rsidR="006F5AB8" w:rsidRPr="00FA3927" w:rsidRDefault="006D1DF9" w:rsidP="006F5AB8">
      <w:pPr>
        <w:pStyle w:val="Listaszerbekezds"/>
        <w:numPr>
          <w:ilvl w:val="0"/>
          <w:numId w:val="34"/>
        </w:numPr>
        <w:ind w:left="993"/>
        <w:rPr>
          <w:szCs w:val="24"/>
        </w:rPr>
      </w:pPr>
      <w:r>
        <w:rPr>
          <w:szCs w:val="24"/>
        </w:rPr>
        <w:t>I</w:t>
      </w:r>
      <w:r w:rsidR="006F5AB8" w:rsidRPr="00FA3927">
        <w:rPr>
          <w:szCs w:val="24"/>
        </w:rPr>
        <w:t>gen, hiszen a projekt a mobilitásokról szól</w:t>
      </w:r>
    </w:p>
    <w:p w14:paraId="21E7A648" w14:textId="5E80297B" w:rsidR="006D1DF9" w:rsidRDefault="006D1DF9" w:rsidP="006F5AB8">
      <w:pPr>
        <w:pStyle w:val="Listaszerbekezds"/>
        <w:numPr>
          <w:ilvl w:val="0"/>
          <w:numId w:val="34"/>
        </w:numPr>
        <w:ind w:left="993"/>
        <w:rPr>
          <w:szCs w:val="24"/>
        </w:rPr>
      </w:pPr>
      <w:r>
        <w:rPr>
          <w:szCs w:val="24"/>
        </w:rPr>
        <w:t>A</w:t>
      </w:r>
      <w:r w:rsidR="006F5AB8" w:rsidRPr="00FA3927">
        <w:rPr>
          <w:szCs w:val="24"/>
        </w:rPr>
        <w:t xml:space="preserve"> disszemináció </w:t>
      </w:r>
      <w:r w:rsidR="009E777A" w:rsidRPr="00FA3927">
        <w:rPr>
          <w:szCs w:val="24"/>
        </w:rPr>
        <w:t xml:space="preserve">csak </w:t>
      </w:r>
      <w:r w:rsidR="006F5AB8" w:rsidRPr="00FA3927">
        <w:rPr>
          <w:szCs w:val="24"/>
        </w:rPr>
        <w:t>a projekt befejezését követően lehetséges</w:t>
      </w:r>
    </w:p>
    <w:p w14:paraId="04C050A3" w14:textId="22756677" w:rsidR="006F5AB8" w:rsidRPr="006D1DF9" w:rsidRDefault="006D1DF9" w:rsidP="006D1DF9">
      <w:pPr>
        <w:rPr>
          <w:szCs w:val="24"/>
        </w:rPr>
      </w:pPr>
      <w:r>
        <w:rPr>
          <w:szCs w:val="24"/>
        </w:rPr>
        <w:br w:type="page"/>
      </w:r>
    </w:p>
    <w:p w14:paraId="47CD50EB" w14:textId="1C9EFE62" w:rsidR="00B06362" w:rsidRPr="00FA3927" w:rsidRDefault="00C05690" w:rsidP="00B06362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lastRenderedPageBreak/>
        <w:t>Lehetséges e, hogy a projektben részt vevők közül többen</w:t>
      </w:r>
      <w:r w:rsidR="00B06362" w:rsidRPr="00FA3927">
        <w:rPr>
          <w:b/>
          <w:sz w:val="24"/>
          <w:szCs w:val="24"/>
        </w:rPr>
        <w:t xml:space="preserve"> </w:t>
      </w:r>
      <w:r w:rsidRPr="00FA3927">
        <w:rPr>
          <w:b/>
          <w:sz w:val="24"/>
          <w:szCs w:val="24"/>
        </w:rPr>
        <w:t>ugyanabba városba</w:t>
      </w:r>
      <w:r w:rsidR="00B06362" w:rsidRPr="00FA3927">
        <w:rPr>
          <w:b/>
          <w:sz w:val="24"/>
          <w:szCs w:val="24"/>
        </w:rPr>
        <w:t>, azonos</w:t>
      </w:r>
      <w:r w:rsidRPr="00FA3927">
        <w:rPr>
          <w:b/>
          <w:sz w:val="24"/>
          <w:szCs w:val="24"/>
        </w:rPr>
        <w:t xml:space="preserve"> időpontban utazzanak</w:t>
      </w:r>
      <w:r w:rsidR="00B06362" w:rsidRPr="00FA3927">
        <w:rPr>
          <w:b/>
          <w:sz w:val="24"/>
          <w:szCs w:val="24"/>
        </w:rPr>
        <w:t>, ha eltérő kurzuson vesznek részt</w:t>
      </w:r>
      <w:r w:rsidRPr="00FA3927">
        <w:rPr>
          <w:b/>
          <w:sz w:val="24"/>
          <w:szCs w:val="24"/>
        </w:rPr>
        <w:t>?</w:t>
      </w:r>
    </w:p>
    <w:p w14:paraId="19388484" w14:textId="62239E50" w:rsidR="00B06362" w:rsidRPr="00FA3927" w:rsidRDefault="006D1DF9" w:rsidP="00000BD2">
      <w:pPr>
        <w:pStyle w:val="Listaszerbekezds"/>
        <w:numPr>
          <w:ilvl w:val="0"/>
          <w:numId w:val="35"/>
        </w:numPr>
        <w:ind w:left="993"/>
        <w:rPr>
          <w:szCs w:val="24"/>
        </w:rPr>
      </w:pPr>
      <w:r>
        <w:rPr>
          <w:szCs w:val="24"/>
        </w:rPr>
        <w:t>S</w:t>
      </w:r>
      <w:r w:rsidR="00B06362" w:rsidRPr="00FA3927">
        <w:rPr>
          <w:szCs w:val="24"/>
        </w:rPr>
        <w:t>emmiképpen sem</w:t>
      </w:r>
    </w:p>
    <w:p w14:paraId="284073DA" w14:textId="4012121D" w:rsidR="00B06362" w:rsidRPr="006D1DF9" w:rsidRDefault="006D1DF9" w:rsidP="00000BD2">
      <w:pPr>
        <w:pStyle w:val="Listaszerbekezds"/>
        <w:numPr>
          <w:ilvl w:val="0"/>
          <w:numId w:val="35"/>
        </w:numPr>
        <w:ind w:left="993"/>
        <w:rPr>
          <w:b/>
          <w:szCs w:val="24"/>
        </w:rPr>
      </w:pPr>
      <w:r>
        <w:rPr>
          <w:b/>
          <w:szCs w:val="24"/>
        </w:rPr>
        <w:t>T</w:t>
      </w:r>
      <w:r w:rsidR="00B06362" w:rsidRPr="006D1DF9">
        <w:rPr>
          <w:b/>
          <w:szCs w:val="24"/>
        </w:rPr>
        <w:t xml:space="preserve">echnikailag lehetséges, azonban </w:t>
      </w:r>
      <w:r w:rsidR="00307BFC" w:rsidRPr="006D1DF9">
        <w:rPr>
          <w:b/>
          <w:szCs w:val="24"/>
        </w:rPr>
        <w:t xml:space="preserve">a </w:t>
      </w:r>
      <w:r w:rsidR="00B06362" w:rsidRPr="006D1DF9">
        <w:rPr>
          <w:b/>
          <w:szCs w:val="24"/>
        </w:rPr>
        <w:t>nyelvi</w:t>
      </w:r>
      <w:r w:rsidR="00B369C5" w:rsidRPr="006D1DF9">
        <w:rPr>
          <w:b/>
          <w:szCs w:val="24"/>
        </w:rPr>
        <w:t xml:space="preserve"> és kulturális</w:t>
      </w:r>
      <w:r w:rsidR="00B06362" w:rsidRPr="006D1DF9">
        <w:rPr>
          <w:b/>
          <w:szCs w:val="24"/>
        </w:rPr>
        <w:t xml:space="preserve"> f</w:t>
      </w:r>
      <w:r>
        <w:rPr>
          <w:b/>
          <w:szCs w:val="24"/>
        </w:rPr>
        <w:t>ejlesztési célokat semmiképpen s</w:t>
      </w:r>
      <w:r w:rsidR="00B06362" w:rsidRPr="006D1DF9">
        <w:rPr>
          <w:b/>
          <w:szCs w:val="24"/>
        </w:rPr>
        <w:t>em szolgálja, ha a kiutazó tanárok azonos időben utaznak ki az adott célországba</w:t>
      </w:r>
    </w:p>
    <w:p w14:paraId="4BA93901" w14:textId="1235B858" w:rsidR="00B06362" w:rsidRPr="00FA3927" w:rsidRDefault="006D1DF9" w:rsidP="00000BD2">
      <w:pPr>
        <w:pStyle w:val="Listaszerbekezds"/>
        <w:numPr>
          <w:ilvl w:val="0"/>
          <w:numId w:val="35"/>
        </w:numPr>
        <w:ind w:left="993"/>
        <w:rPr>
          <w:szCs w:val="24"/>
        </w:rPr>
      </w:pPr>
      <w:r>
        <w:rPr>
          <w:szCs w:val="24"/>
        </w:rPr>
        <w:t>I</w:t>
      </w:r>
      <w:r w:rsidR="00B06362" w:rsidRPr="00FA3927">
        <w:rPr>
          <w:szCs w:val="24"/>
        </w:rPr>
        <w:t>gen minden tovább nélkül, hisz így tudják segíteni egymást</w:t>
      </w:r>
    </w:p>
    <w:p w14:paraId="3667603C" w14:textId="3216BB5B" w:rsidR="00000BD2" w:rsidRPr="00FA3927" w:rsidRDefault="00000BD2" w:rsidP="00000BD2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>Mérés, értékelés a projekt melyik szakaszában szükséges?</w:t>
      </w:r>
    </w:p>
    <w:p w14:paraId="4B1B85A1" w14:textId="075A82CF" w:rsidR="00000BD2" w:rsidRPr="00FA3927" w:rsidRDefault="006D1DF9" w:rsidP="00000BD2">
      <w:pPr>
        <w:pStyle w:val="Listaszerbekezds"/>
        <w:numPr>
          <w:ilvl w:val="0"/>
          <w:numId w:val="36"/>
        </w:numPr>
        <w:ind w:left="993"/>
        <w:rPr>
          <w:szCs w:val="24"/>
        </w:rPr>
      </w:pPr>
      <w:r>
        <w:rPr>
          <w:szCs w:val="24"/>
        </w:rPr>
        <w:t>C</w:t>
      </w:r>
      <w:r w:rsidR="002E5596" w:rsidRPr="00FA3927">
        <w:rPr>
          <w:szCs w:val="24"/>
        </w:rPr>
        <w:t>sak a végén, mert kötelező írni róla a záróbeszámolóban</w:t>
      </w:r>
    </w:p>
    <w:p w14:paraId="79E244CE" w14:textId="5864CFC2" w:rsidR="00000BD2" w:rsidRPr="00FA3927" w:rsidRDefault="006D1DF9" w:rsidP="00000BD2">
      <w:pPr>
        <w:pStyle w:val="Listaszerbekezds"/>
        <w:numPr>
          <w:ilvl w:val="0"/>
          <w:numId w:val="36"/>
        </w:numPr>
        <w:ind w:left="993"/>
        <w:rPr>
          <w:szCs w:val="24"/>
        </w:rPr>
      </w:pPr>
      <w:r>
        <w:rPr>
          <w:szCs w:val="24"/>
        </w:rPr>
        <w:t>C</w:t>
      </w:r>
      <w:r w:rsidR="00D06A4B" w:rsidRPr="00FA3927">
        <w:rPr>
          <w:szCs w:val="24"/>
        </w:rPr>
        <w:t>sak egyéni szinten fontos, közvetlenül a mobilitások vége után</w:t>
      </w:r>
      <w:r w:rsidR="002E5596" w:rsidRPr="00FA3927">
        <w:rPr>
          <w:szCs w:val="24"/>
        </w:rPr>
        <w:t xml:space="preserve"> </w:t>
      </w:r>
    </w:p>
    <w:p w14:paraId="2D1E4D7A" w14:textId="26A02BC0" w:rsidR="00000BD2" w:rsidRPr="006D1DF9" w:rsidRDefault="006D1DF9" w:rsidP="00000BD2">
      <w:pPr>
        <w:pStyle w:val="Listaszerbekezds"/>
        <w:numPr>
          <w:ilvl w:val="0"/>
          <w:numId w:val="36"/>
        </w:numPr>
        <w:ind w:left="993"/>
        <w:rPr>
          <w:b/>
          <w:szCs w:val="24"/>
        </w:rPr>
      </w:pPr>
      <w:r>
        <w:rPr>
          <w:rFonts w:eastAsia="Times New Roman" w:cs="Times New Roman"/>
          <w:b/>
          <w:lang w:eastAsia="hu-HU" w:bidi="ml-IN"/>
        </w:rPr>
        <w:t>A</w:t>
      </w:r>
      <w:r w:rsidR="002E5596" w:rsidRPr="006D1DF9">
        <w:rPr>
          <w:rFonts w:eastAsia="Times New Roman" w:cs="Times New Roman"/>
          <w:b/>
          <w:lang w:eastAsia="hu-HU" w:bidi="ml-IN"/>
        </w:rPr>
        <w:t xml:space="preserve"> projektfolyamatok és hatások mérése és értékelése</w:t>
      </w:r>
      <w:r w:rsidR="002E5596" w:rsidRPr="006D1DF9">
        <w:rPr>
          <w:b/>
          <w:szCs w:val="24"/>
        </w:rPr>
        <w:t xml:space="preserve"> a projekt megvalósítása során folyamatos kell, hogy legyen, konkrét indikátorokat, sikerkritériumokat érdemes meghatározni mind egyéni, mind intézményi szinten</w:t>
      </w:r>
    </w:p>
    <w:p w14:paraId="777AD10C" w14:textId="3B75D302" w:rsidR="00A81A51" w:rsidRPr="00FA3927" w:rsidRDefault="0037673D" w:rsidP="00A81A51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>A záróbeszámolóban meg lehet jeleníteni a projekt megvalósítása során felmerülő problémákat, esetleges gyengeségeket</w:t>
      </w:r>
      <w:r w:rsidR="00A81A51" w:rsidRPr="00FA3927">
        <w:rPr>
          <w:b/>
          <w:sz w:val="24"/>
          <w:szCs w:val="24"/>
        </w:rPr>
        <w:t>?</w:t>
      </w:r>
    </w:p>
    <w:p w14:paraId="7483AF18" w14:textId="6699B37B" w:rsidR="0037673D" w:rsidRPr="006D1DF9" w:rsidRDefault="006D1DF9" w:rsidP="0037673D">
      <w:pPr>
        <w:pStyle w:val="Listaszerbekezds"/>
        <w:numPr>
          <w:ilvl w:val="0"/>
          <w:numId w:val="38"/>
        </w:numPr>
        <w:ind w:left="993" w:hanging="284"/>
        <w:rPr>
          <w:b/>
          <w:szCs w:val="24"/>
        </w:rPr>
      </w:pPr>
      <w:r>
        <w:rPr>
          <w:b/>
          <w:szCs w:val="24"/>
        </w:rPr>
        <w:t>A</w:t>
      </w:r>
      <w:r w:rsidR="0037673D" w:rsidRPr="006D1DF9">
        <w:rPr>
          <w:b/>
          <w:szCs w:val="24"/>
        </w:rPr>
        <w:t xml:space="preserve"> tudatos fejlődés/fejlesztés érdekében a projektbeszámolóban érdemes az erősségek mellett a gyengeségekre is néhány gondolatot szentelni, melyek javítása alapvetően befolyásolhatja egy következő projekt megtervezését és lebonyolítását</w:t>
      </w:r>
    </w:p>
    <w:p w14:paraId="1ED3F515" w14:textId="51DB915E" w:rsidR="0037673D" w:rsidRPr="00FA3927" w:rsidRDefault="006D1DF9" w:rsidP="0037673D">
      <w:pPr>
        <w:pStyle w:val="Listaszerbekezds"/>
        <w:numPr>
          <w:ilvl w:val="0"/>
          <w:numId w:val="38"/>
        </w:numPr>
        <w:ind w:left="993" w:hanging="284"/>
        <w:rPr>
          <w:szCs w:val="24"/>
        </w:rPr>
      </w:pPr>
      <w:r>
        <w:rPr>
          <w:szCs w:val="24"/>
        </w:rPr>
        <w:t>S</w:t>
      </w:r>
      <w:r w:rsidR="0037673D" w:rsidRPr="00FA3927">
        <w:rPr>
          <w:szCs w:val="24"/>
        </w:rPr>
        <w:t>emmiképpen sem, mert kevesebb pontot kapunk a beszámolónkra</w:t>
      </w:r>
    </w:p>
    <w:p w14:paraId="322CD61C" w14:textId="6E0C9ACE" w:rsidR="0037673D" w:rsidRPr="00FA3927" w:rsidRDefault="006D1DF9" w:rsidP="0037673D">
      <w:pPr>
        <w:pStyle w:val="Listaszerbekezds"/>
        <w:numPr>
          <w:ilvl w:val="0"/>
          <w:numId w:val="38"/>
        </w:numPr>
        <w:ind w:left="993" w:hanging="284"/>
        <w:rPr>
          <w:szCs w:val="24"/>
        </w:rPr>
      </w:pPr>
      <w:r>
        <w:rPr>
          <w:szCs w:val="24"/>
        </w:rPr>
        <w:t>H</w:t>
      </w:r>
      <w:r w:rsidR="008B1543" w:rsidRPr="00FA3927">
        <w:rPr>
          <w:szCs w:val="24"/>
        </w:rPr>
        <w:t>a akarjuk beleírhatjuk, de nem fontos</w:t>
      </w:r>
    </w:p>
    <w:p w14:paraId="6B694B75" w14:textId="0D23D605" w:rsidR="008B1543" w:rsidRPr="00FA3927" w:rsidRDefault="008B1543" w:rsidP="008B1543">
      <w:pPr>
        <w:pStyle w:val="Listaszerbekezds"/>
        <w:numPr>
          <w:ilvl w:val="0"/>
          <w:numId w:val="11"/>
        </w:numPr>
        <w:spacing w:before="360"/>
        <w:ind w:left="589" w:hanging="357"/>
        <w:contextualSpacing w:val="0"/>
        <w:jc w:val="both"/>
        <w:rPr>
          <w:b/>
          <w:sz w:val="24"/>
          <w:szCs w:val="24"/>
        </w:rPr>
      </w:pPr>
      <w:r w:rsidRPr="00FA3927">
        <w:rPr>
          <w:b/>
          <w:sz w:val="24"/>
          <w:szCs w:val="24"/>
        </w:rPr>
        <w:t xml:space="preserve">Elegendő, ha a kiutazók kitöltik a Mobility Tool+ rendszer által kiküldött résztvevői kérdőívet, vagy egyéni szinten van más beszámolási kötelezettségük </w:t>
      </w:r>
      <w:r w:rsidR="003A19D0" w:rsidRPr="00FA3927">
        <w:rPr>
          <w:b/>
          <w:sz w:val="24"/>
          <w:szCs w:val="24"/>
        </w:rPr>
        <w:t xml:space="preserve">is </w:t>
      </w:r>
      <w:r w:rsidRPr="00FA3927">
        <w:rPr>
          <w:b/>
          <w:sz w:val="24"/>
          <w:szCs w:val="24"/>
        </w:rPr>
        <w:t>a Tempus Közalapítvány felé?</w:t>
      </w:r>
    </w:p>
    <w:p w14:paraId="0E4F687F" w14:textId="09EC1C46" w:rsidR="008B1543" w:rsidRPr="00FA3927" w:rsidRDefault="006D1DF9" w:rsidP="003A19D0">
      <w:pPr>
        <w:pStyle w:val="Listaszerbekezds"/>
        <w:numPr>
          <w:ilvl w:val="0"/>
          <w:numId w:val="40"/>
        </w:numPr>
        <w:ind w:left="993"/>
        <w:rPr>
          <w:szCs w:val="24"/>
        </w:rPr>
      </w:pPr>
      <w:r>
        <w:rPr>
          <w:szCs w:val="24"/>
        </w:rPr>
        <w:t>E</w:t>
      </w:r>
      <w:r w:rsidR="003A19D0" w:rsidRPr="00FA3927">
        <w:rPr>
          <w:szCs w:val="24"/>
        </w:rPr>
        <w:t>legendő, előző</w:t>
      </w:r>
      <w:r w:rsidR="00AD5C3C">
        <w:rPr>
          <w:szCs w:val="24"/>
        </w:rPr>
        <w:t xml:space="preserve"> </w:t>
      </w:r>
      <w:r w:rsidR="003A19D0" w:rsidRPr="00FA3927">
        <w:rPr>
          <w:szCs w:val="24"/>
        </w:rPr>
        <w:t>években is így volt</w:t>
      </w:r>
      <w:r w:rsidR="008B1543" w:rsidRPr="00FA3927">
        <w:rPr>
          <w:szCs w:val="24"/>
        </w:rPr>
        <w:t xml:space="preserve"> </w:t>
      </w:r>
    </w:p>
    <w:p w14:paraId="17688BB5" w14:textId="01ED9901" w:rsidR="008B1543" w:rsidRPr="006D1DF9" w:rsidRDefault="006D1DF9" w:rsidP="003A19D0">
      <w:pPr>
        <w:pStyle w:val="Listaszerbekezds"/>
        <w:numPr>
          <w:ilvl w:val="0"/>
          <w:numId w:val="40"/>
        </w:numPr>
        <w:ind w:left="993"/>
        <w:rPr>
          <w:b/>
          <w:szCs w:val="24"/>
        </w:rPr>
      </w:pPr>
      <w:r>
        <w:rPr>
          <w:b/>
          <w:szCs w:val="24"/>
        </w:rPr>
        <w:t>A</w:t>
      </w:r>
      <w:r w:rsidR="00822BEA" w:rsidRPr="006D1DF9">
        <w:rPr>
          <w:b/>
          <w:szCs w:val="24"/>
        </w:rPr>
        <w:t xml:space="preserve"> Tempus Közalapítvány honlapjáról letölthető egyéni beszámoló űrlap is kötelező dokumentuma a projektnek</w:t>
      </w:r>
    </w:p>
    <w:p w14:paraId="74B48BE3" w14:textId="2C3202D2" w:rsidR="00731C78" w:rsidRPr="00FA3927" w:rsidRDefault="006D1DF9" w:rsidP="00822BEA">
      <w:pPr>
        <w:pStyle w:val="Listaszerbekezds"/>
        <w:numPr>
          <w:ilvl w:val="0"/>
          <w:numId w:val="40"/>
        </w:numPr>
        <w:ind w:left="993"/>
        <w:rPr>
          <w:szCs w:val="24"/>
        </w:rPr>
      </w:pPr>
      <w:r>
        <w:rPr>
          <w:szCs w:val="24"/>
        </w:rPr>
        <w:t>A</w:t>
      </w:r>
      <w:r w:rsidR="00822BEA" w:rsidRPr="00FA3927">
        <w:rPr>
          <w:szCs w:val="24"/>
        </w:rPr>
        <w:t xml:space="preserve"> Tempus Közalapítvány honlapjáról letölthető egyéni beszámoló űrlap nem kötelező, de aj</w:t>
      </w:r>
      <w:r w:rsidR="00956E08" w:rsidRPr="00FA3927">
        <w:rPr>
          <w:szCs w:val="24"/>
        </w:rPr>
        <w:t>á</w:t>
      </w:r>
      <w:r w:rsidR="00822BEA" w:rsidRPr="00FA3927">
        <w:rPr>
          <w:szCs w:val="24"/>
        </w:rPr>
        <w:t>nlott dokumentuma a projektnek</w:t>
      </w:r>
    </w:p>
    <w:sectPr w:rsidR="00731C78" w:rsidRPr="00FA3927" w:rsidSect="008B1543">
      <w:pgSz w:w="11906" w:h="16838"/>
      <w:pgMar w:top="993" w:right="1417" w:bottom="56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6C2A" w14:textId="77777777" w:rsidR="004E27F9" w:rsidRDefault="004E27F9" w:rsidP="004E27F9">
      <w:pPr>
        <w:spacing w:after="0" w:line="240" w:lineRule="auto"/>
      </w:pPr>
      <w:r>
        <w:separator/>
      </w:r>
    </w:p>
  </w:endnote>
  <w:endnote w:type="continuationSeparator" w:id="0">
    <w:p w14:paraId="2BA9E899" w14:textId="77777777" w:rsidR="004E27F9" w:rsidRDefault="004E27F9" w:rsidP="004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28AF6" w14:textId="77777777" w:rsidR="004E27F9" w:rsidRDefault="004E27F9" w:rsidP="004E27F9">
      <w:pPr>
        <w:spacing w:after="0" w:line="240" w:lineRule="auto"/>
      </w:pPr>
      <w:r>
        <w:separator/>
      </w:r>
    </w:p>
  </w:footnote>
  <w:footnote w:type="continuationSeparator" w:id="0">
    <w:p w14:paraId="1F00FB6B" w14:textId="77777777" w:rsidR="004E27F9" w:rsidRDefault="004E27F9" w:rsidP="004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B7A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47BC"/>
    <w:multiLevelType w:val="hybridMultilevel"/>
    <w:tmpl w:val="7800F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1DE2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47347"/>
    <w:multiLevelType w:val="hybridMultilevel"/>
    <w:tmpl w:val="E84AFEA4"/>
    <w:lvl w:ilvl="0" w:tplc="91F00FC2">
      <w:start w:val="1"/>
      <w:numFmt w:val="decimal"/>
      <w:lvlText w:val="%1."/>
      <w:lvlJc w:val="left"/>
      <w:pPr>
        <w:ind w:left="59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310" w:hanging="360"/>
      </w:pPr>
    </w:lvl>
    <w:lvl w:ilvl="2" w:tplc="040E001B" w:tentative="1">
      <w:start w:val="1"/>
      <w:numFmt w:val="lowerRoman"/>
      <w:lvlText w:val="%3."/>
      <w:lvlJc w:val="right"/>
      <w:pPr>
        <w:ind w:left="2030" w:hanging="180"/>
      </w:pPr>
    </w:lvl>
    <w:lvl w:ilvl="3" w:tplc="040E000F" w:tentative="1">
      <w:start w:val="1"/>
      <w:numFmt w:val="decimal"/>
      <w:lvlText w:val="%4."/>
      <w:lvlJc w:val="left"/>
      <w:pPr>
        <w:ind w:left="2750" w:hanging="360"/>
      </w:pPr>
    </w:lvl>
    <w:lvl w:ilvl="4" w:tplc="040E0019" w:tentative="1">
      <w:start w:val="1"/>
      <w:numFmt w:val="lowerLetter"/>
      <w:lvlText w:val="%5."/>
      <w:lvlJc w:val="left"/>
      <w:pPr>
        <w:ind w:left="3470" w:hanging="360"/>
      </w:pPr>
    </w:lvl>
    <w:lvl w:ilvl="5" w:tplc="040E001B" w:tentative="1">
      <w:start w:val="1"/>
      <w:numFmt w:val="lowerRoman"/>
      <w:lvlText w:val="%6."/>
      <w:lvlJc w:val="right"/>
      <w:pPr>
        <w:ind w:left="4190" w:hanging="180"/>
      </w:pPr>
    </w:lvl>
    <w:lvl w:ilvl="6" w:tplc="040E000F" w:tentative="1">
      <w:start w:val="1"/>
      <w:numFmt w:val="decimal"/>
      <w:lvlText w:val="%7."/>
      <w:lvlJc w:val="left"/>
      <w:pPr>
        <w:ind w:left="4910" w:hanging="360"/>
      </w:pPr>
    </w:lvl>
    <w:lvl w:ilvl="7" w:tplc="040E0019" w:tentative="1">
      <w:start w:val="1"/>
      <w:numFmt w:val="lowerLetter"/>
      <w:lvlText w:val="%8."/>
      <w:lvlJc w:val="left"/>
      <w:pPr>
        <w:ind w:left="5630" w:hanging="360"/>
      </w:pPr>
    </w:lvl>
    <w:lvl w:ilvl="8" w:tplc="040E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4" w15:restartNumberingAfterBreak="0">
    <w:nsid w:val="0C717BE0"/>
    <w:multiLevelType w:val="hybridMultilevel"/>
    <w:tmpl w:val="629426EE"/>
    <w:lvl w:ilvl="0" w:tplc="81948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FC3CD5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4E96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4EF0"/>
    <w:multiLevelType w:val="hybridMultilevel"/>
    <w:tmpl w:val="CDD85000"/>
    <w:lvl w:ilvl="0" w:tplc="4A924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84C18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577A4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3822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6E97"/>
    <w:multiLevelType w:val="hybridMultilevel"/>
    <w:tmpl w:val="62302C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E4BC7"/>
    <w:multiLevelType w:val="hybridMultilevel"/>
    <w:tmpl w:val="A89033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03D6"/>
    <w:multiLevelType w:val="hybridMultilevel"/>
    <w:tmpl w:val="42C29F00"/>
    <w:lvl w:ilvl="0" w:tplc="D3A61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FB7953"/>
    <w:multiLevelType w:val="hybridMultilevel"/>
    <w:tmpl w:val="9C945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A5D2F"/>
    <w:multiLevelType w:val="hybridMultilevel"/>
    <w:tmpl w:val="B650B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E4112"/>
    <w:multiLevelType w:val="hybridMultilevel"/>
    <w:tmpl w:val="F1726BF6"/>
    <w:lvl w:ilvl="0" w:tplc="45289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60774F"/>
    <w:multiLevelType w:val="hybridMultilevel"/>
    <w:tmpl w:val="AFA61726"/>
    <w:lvl w:ilvl="0" w:tplc="3A5AF5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84295E"/>
    <w:multiLevelType w:val="hybridMultilevel"/>
    <w:tmpl w:val="629426EE"/>
    <w:lvl w:ilvl="0" w:tplc="81948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0F6380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B5CAB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6EE6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C7FA6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40193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2330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80904"/>
    <w:multiLevelType w:val="hybridMultilevel"/>
    <w:tmpl w:val="63926AD2"/>
    <w:lvl w:ilvl="0" w:tplc="9A067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A1293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17E26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E1412"/>
    <w:multiLevelType w:val="hybridMultilevel"/>
    <w:tmpl w:val="49941A8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F4005"/>
    <w:multiLevelType w:val="hybridMultilevel"/>
    <w:tmpl w:val="A1326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46FD0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A4055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A0DF4"/>
    <w:multiLevelType w:val="hybridMultilevel"/>
    <w:tmpl w:val="0E809BC8"/>
    <w:lvl w:ilvl="0" w:tplc="2CDC8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23721A"/>
    <w:multiLevelType w:val="hybridMultilevel"/>
    <w:tmpl w:val="1CEA8C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1617"/>
    <w:multiLevelType w:val="hybridMultilevel"/>
    <w:tmpl w:val="3A645A2C"/>
    <w:lvl w:ilvl="0" w:tplc="43081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5E3672B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2E"/>
    <w:multiLevelType w:val="hybridMultilevel"/>
    <w:tmpl w:val="41C456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E40E7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006A1"/>
    <w:multiLevelType w:val="hybridMultilevel"/>
    <w:tmpl w:val="AAC832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A076B"/>
    <w:multiLevelType w:val="hybridMultilevel"/>
    <w:tmpl w:val="9CDADE2A"/>
    <w:lvl w:ilvl="0" w:tplc="09B0044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065783"/>
    <w:multiLevelType w:val="hybridMultilevel"/>
    <w:tmpl w:val="12128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A3DF3"/>
    <w:multiLevelType w:val="hybridMultilevel"/>
    <w:tmpl w:val="AB3EF0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40"/>
  </w:num>
  <w:num w:numId="4">
    <w:abstractNumId w:val="14"/>
  </w:num>
  <w:num w:numId="5">
    <w:abstractNumId w:val="11"/>
  </w:num>
  <w:num w:numId="6">
    <w:abstractNumId w:val="17"/>
  </w:num>
  <w:num w:numId="7">
    <w:abstractNumId w:val="34"/>
  </w:num>
  <w:num w:numId="8">
    <w:abstractNumId w:val="4"/>
  </w:num>
  <w:num w:numId="9">
    <w:abstractNumId w:val="18"/>
  </w:num>
  <w:num w:numId="10">
    <w:abstractNumId w:val="33"/>
  </w:num>
  <w:num w:numId="11">
    <w:abstractNumId w:val="3"/>
  </w:num>
  <w:num w:numId="12">
    <w:abstractNumId w:val="28"/>
  </w:num>
  <w:num w:numId="13">
    <w:abstractNumId w:val="37"/>
  </w:num>
  <w:num w:numId="14">
    <w:abstractNumId w:val="7"/>
  </w:num>
  <w:num w:numId="15">
    <w:abstractNumId w:val="32"/>
  </w:num>
  <w:num w:numId="16">
    <w:abstractNumId w:val="39"/>
  </w:num>
  <w:num w:numId="17">
    <w:abstractNumId w:val="41"/>
  </w:num>
  <w:num w:numId="18">
    <w:abstractNumId w:val="16"/>
  </w:num>
  <w:num w:numId="19">
    <w:abstractNumId w:val="13"/>
  </w:num>
  <w:num w:numId="20">
    <w:abstractNumId w:val="24"/>
  </w:num>
  <w:num w:numId="21">
    <w:abstractNumId w:val="35"/>
  </w:num>
  <w:num w:numId="22">
    <w:abstractNumId w:val="21"/>
  </w:num>
  <w:num w:numId="23">
    <w:abstractNumId w:val="2"/>
  </w:num>
  <w:num w:numId="24">
    <w:abstractNumId w:val="23"/>
  </w:num>
  <w:num w:numId="25">
    <w:abstractNumId w:val="30"/>
  </w:num>
  <w:num w:numId="26">
    <w:abstractNumId w:val="9"/>
  </w:num>
  <w:num w:numId="27">
    <w:abstractNumId w:val="1"/>
  </w:num>
  <w:num w:numId="28">
    <w:abstractNumId w:val="12"/>
  </w:num>
  <w:num w:numId="29">
    <w:abstractNumId w:val="31"/>
  </w:num>
  <w:num w:numId="30">
    <w:abstractNumId w:val="36"/>
  </w:num>
  <w:num w:numId="31">
    <w:abstractNumId w:val="25"/>
  </w:num>
  <w:num w:numId="32">
    <w:abstractNumId w:val="27"/>
  </w:num>
  <w:num w:numId="33">
    <w:abstractNumId w:val="20"/>
  </w:num>
  <w:num w:numId="34">
    <w:abstractNumId w:val="6"/>
  </w:num>
  <w:num w:numId="35">
    <w:abstractNumId w:val="38"/>
  </w:num>
  <w:num w:numId="36">
    <w:abstractNumId w:val="5"/>
  </w:num>
  <w:num w:numId="37">
    <w:abstractNumId w:val="26"/>
  </w:num>
  <w:num w:numId="38">
    <w:abstractNumId w:val="0"/>
  </w:num>
  <w:num w:numId="39">
    <w:abstractNumId w:val="8"/>
  </w:num>
  <w:num w:numId="40">
    <w:abstractNumId w:val="10"/>
  </w:num>
  <w:num w:numId="41">
    <w:abstractNumId w:val="2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74"/>
    <w:rsid w:val="00000BD2"/>
    <w:rsid w:val="0002520E"/>
    <w:rsid w:val="000A346D"/>
    <w:rsid w:val="000F4174"/>
    <w:rsid w:val="0013519F"/>
    <w:rsid w:val="001354F8"/>
    <w:rsid w:val="001663CB"/>
    <w:rsid w:val="001E3292"/>
    <w:rsid w:val="002115B3"/>
    <w:rsid w:val="0021682F"/>
    <w:rsid w:val="00247585"/>
    <w:rsid w:val="0027500D"/>
    <w:rsid w:val="00290855"/>
    <w:rsid w:val="002E5596"/>
    <w:rsid w:val="002E579A"/>
    <w:rsid w:val="00307BFC"/>
    <w:rsid w:val="0037673D"/>
    <w:rsid w:val="003A19D0"/>
    <w:rsid w:val="003B544D"/>
    <w:rsid w:val="00476142"/>
    <w:rsid w:val="00496A87"/>
    <w:rsid w:val="004A09F9"/>
    <w:rsid w:val="004B42C5"/>
    <w:rsid w:val="004C7738"/>
    <w:rsid w:val="004D139F"/>
    <w:rsid w:val="004E27F9"/>
    <w:rsid w:val="004E3CE9"/>
    <w:rsid w:val="00504C8D"/>
    <w:rsid w:val="005156A7"/>
    <w:rsid w:val="005B36B5"/>
    <w:rsid w:val="00607CC4"/>
    <w:rsid w:val="00674791"/>
    <w:rsid w:val="0068080E"/>
    <w:rsid w:val="006A12F4"/>
    <w:rsid w:val="006D1DF9"/>
    <w:rsid w:val="006F5AB8"/>
    <w:rsid w:val="00703B0E"/>
    <w:rsid w:val="007167A7"/>
    <w:rsid w:val="00731C78"/>
    <w:rsid w:val="0073460A"/>
    <w:rsid w:val="007F117F"/>
    <w:rsid w:val="007F78A3"/>
    <w:rsid w:val="00822BEA"/>
    <w:rsid w:val="00824A10"/>
    <w:rsid w:val="00846856"/>
    <w:rsid w:val="00886181"/>
    <w:rsid w:val="008A34E4"/>
    <w:rsid w:val="008B1543"/>
    <w:rsid w:val="008D0992"/>
    <w:rsid w:val="008D537C"/>
    <w:rsid w:val="008E71C1"/>
    <w:rsid w:val="00956E08"/>
    <w:rsid w:val="009735B1"/>
    <w:rsid w:val="009925A5"/>
    <w:rsid w:val="009A52EC"/>
    <w:rsid w:val="009E0E09"/>
    <w:rsid w:val="009E777A"/>
    <w:rsid w:val="00A20178"/>
    <w:rsid w:val="00A335E6"/>
    <w:rsid w:val="00A81A51"/>
    <w:rsid w:val="00AD58A5"/>
    <w:rsid w:val="00AD5C3C"/>
    <w:rsid w:val="00B06362"/>
    <w:rsid w:val="00B369C5"/>
    <w:rsid w:val="00BC3427"/>
    <w:rsid w:val="00BF4C78"/>
    <w:rsid w:val="00C00DE3"/>
    <w:rsid w:val="00C05690"/>
    <w:rsid w:val="00C308AE"/>
    <w:rsid w:val="00C77FAF"/>
    <w:rsid w:val="00CD1922"/>
    <w:rsid w:val="00CF129E"/>
    <w:rsid w:val="00D06A4B"/>
    <w:rsid w:val="00D07CDA"/>
    <w:rsid w:val="00D41C95"/>
    <w:rsid w:val="00D67F02"/>
    <w:rsid w:val="00DB1545"/>
    <w:rsid w:val="00DE43FD"/>
    <w:rsid w:val="00DF0EFE"/>
    <w:rsid w:val="00E03F58"/>
    <w:rsid w:val="00E23900"/>
    <w:rsid w:val="00E306C3"/>
    <w:rsid w:val="00E84456"/>
    <w:rsid w:val="00EE286F"/>
    <w:rsid w:val="00F3331E"/>
    <w:rsid w:val="00F341C9"/>
    <w:rsid w:val="00FA3927"/>
    <w:rsid w:val="00FB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F22"/>
  <w15:docId w15:val="{0018C50C-721B-47E9-9A86-EA6AB95A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F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1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A52E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E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27F9"/>
  </w:style>
  <w:style w:type="paragraph" w:styleId="llb">
    <w:name w:val="footer"/>
    <w:basedOn w:val="Norml"/>
    <w:link w:val="llbChar"/>
    <w:uiPriority w:val="99"/>
    <w:unhideWhenUsed/>
    <w:rsid w:val="004E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27F9"/>
  </w:style>
  <w:style w:type="character" w:styleId="Jegyzethivatkozs">
    <w:name w:val="annotation reference"/>
    <w:basedOn w:val="Bekezdsalapbettpusa"/>
    <w:uiPriority w:val="99"/>
    <w:semiHidden/>
    <w:unhideWhenUsed/>
    <w:rsid w:val="002E57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57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57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57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57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662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Pribil-Kövesdy Döníz</dc:creator>
  <cp:lastModifiedBy>Pribil-Kövesdy Döníz</cp:lastModifiedBy>
  <cp:revision>4</cp:revision>
  <dcterms:created xsi:type="dcterms:W3CDTF">2018-06-06T07:35:00Z</dcterms:created>
  <dcterms:modified xsi:type="dcterms:W3CDTF">2018-06-06T09:12:00Z</dcterms:modified>
</cp:coreProperties>
</file>